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19" w:rsidRPr="00FE1A89" w:rsidRDefault="00284319" w:rsidP="00CA12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color w:val="191919"/>
          <w:sz w:val="24"/>
          <w:szCs w:val="28"/>
          <w:lang w:eastAsia="ru-RU"/>
        </w:rPr>
        <w:t>Требования к проведению школьного этапа всероссийской олимпиады школьников 2021/22 учебного года на технологической платформе «Сириус.Курсы»</w:t>
      </w:r>
    </w:p>
    <w:p w:rsidR="00CA12E5" w:rsidRPr="004851E6" w:rsidRDefault="00CA12E5" w:rsidP="00CA12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282B93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Школьный этап всероссийской олимпиады школьников на технологической платформе «Сириус.Курсы» (далее – олимпиада) проводится по </w:t>
      </w:r>
      <w:r w:rsidR="00110668"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шести</w:t>
      </w: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выполняют олимпиадные задания в тестирующей системе </w:t>
      </w:r>
      <w:hyperlink r:id="rId5" w:history="1">
        <w:r w:rsidRPr="00FE1A89">
          <w:rPr>
            <w:rFonts w:ascii="Times New Roman" w:eastAsia="Times New Roman" w:hAnsi="Times New Roman" w:cs="Times New Roman"/>
            <w:color w:val="004166"/>
            <w:sz w:val="24"/>
            <w:szCs w:val="28"/>
            <w:u w:val="single"/>
            <w:bdr w:val="none" w:sz="0" w:space="0" w:color="auto" w:frame="1"/>
            <w:lang w:eastAsia="ru-RU"/>
          </w:rPr>
          <w:t>uts.sirius.online</w:t>
        </w:r>
      </w:hyperlink>
      <w:r w:rsidRPr="00FE1A8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  <w:r w:rsidR="00ED7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Школьникам с 7 по 11 класс предпочтительнее предоставлять рабочие места в образовательных организациях.</w:t>
      </w:r>
      <w:bookmarkStart w:id="0" w:name="_GoBack"/>
      <w:bookmarkEnd w:id="0"/>
      <w:r w:rsidR="00ED7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</w:t>
      </w:r>
      <w:r w:rsidR="00ED71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Рекомендованное время начала олимпиад – 10.00.</w:t>
      </w:r>
    </w:p>
    <w:p w:rsidR="005433F5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</w:t>
      </w:r>
      <w:r w:rsidR="009732AA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110668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9732AA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оды участникам скачиваются в системе </w:t>
      </w:r>
      <w:r w:rsidR="00655E7C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ФИС ОКО на личных страницах школ</w:t>
      </w:r>
      <w:r w:rsidR="005433F5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ссылка на публикацию: </w:t>
      </w:r>
      <w:hyperlink r:id="rId6" w:anchor="6620" w:history="1">
        <w:r w:rsidR="005433F5" w:rsidRPr="00FE1A89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https://lk-fisoko.obrnadzor.gov.ru/#6620</w:t>
        </w:r>
      </w:hyperlink>
      <w:r w:rsidR="00673A69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282B93" w:rsidRPr="00A51D20" w:rsidRDefault="00110668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284319"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7" w:history="1">
        <w:r w:rsidR="00284319" w:rsidRPr="00A51D20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siriusolymp.ru</w:t>
        </w:r>
      </w:hyperlink>
      <w:r w:rsidR="00A51D20" w:rsidRPr="00A51D20">
        <w:rPr>
          <w:rStyle w:val="a3"/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>
        <w:rPr>
          <w:rStyle w:val="a3"/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8" w:history="1">
        <w:r w:rsidRPr="00FE1A89">
          <w:rPr>
            <w:rFonts w:ascii="Times New Roman" w:eastAsia="Times New Roman" w:hAnsi="Times New Roman" w:cs="Times New Roman"/>
            <w:color w:val="000000"/>
            <w:sz w:val="24"/>
            <w:szCs w:val="28"/>
            <w:u w:val="single"/>
            <w:lang w:eastAsia="ru-RU"/>
          </w:rPr>
          <w:t>siriusolymp.ru</w:t>
        </w:r>
      </w:hyperlink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(параллелям), наличие или </w:t>
      </w: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отсутствие аудио- и видеофайлов, необходимые дополнительные материалы.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284319" w:rsidRPr="008B3CA4" w:rsidRDefault="00CA12E5" w:rsidP="00DB68E3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B3C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84319" w:rsidRPr="008B3CA4">
        <w:rPr>
          <w:rFonts w:ascii="Times New Roman" w:eastAsia="Times New Roman" w:hAnsi="Times New Roman" w:cs="Times New Roman"/>
          <w:sz w:val="24"/>
          <w:szCs w:val="28"/>
          <w:lang w:eastAsia="ru-RU"/>
        </w:rPr>
        <w:t>В течение 2 календарных дней после завершения олимпиады на сайте олимпиады </w:t>
      </w:r>
      <w:hyperlink r:id="rId9" w:history="1">
        <w:r w:rsidR="00284319" w:rsidRPr="008B3CA4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siriusolymp</w:t>
        </w:r>
        <w:r w:rsidR="00284319" w:rsidRPr="008B3CA4">
          <w:rPr>
            <w:rStyle w:val="a3"/>
            <w:lang w:eastAsia="ru-RU"/>
          </w:rPr>
          <w:t>.ru</w:t>
        </w:r>
      </w:hyperlink>
      <w:r w:rsidR="008B3CA4">
        <w:rPr>
          <w:rStyle w:val="a3"/>
          <w:lang w:eastAsia="ru-RU"/>
        </w:rPr>
        <w:t xml:space="preserve"> </w:t>
      </w:r>
      <w:r w:rsidR="00284319" w:rsidRPr="008B3CA4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публикуются текстовые разборы, а также видеоразборы или проводятся онлайн-трансляции разборов заданий.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 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10" w:history="1">
        <w:r w:rsidRPr="00FE1A8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инструкцией</w:t>
        </w:r>
      </w:hyperlink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 на официальном сайте олимпиады.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1" w:history="1">
        <w:r w:rsidRPr="00FE1A8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siriusolymp.ru</w:t>
        </w:r>
      </w:hyperlink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284319" w:rsidRPr="00FE1A89" w:rsidRDefault="00284319" w:rsidP="00FE1A89">
      <w:pPr>
        <w:pStyle w:val="a7"/>
        <w:numPr>
          <w:ilvl w:val="0"/>
          <w:numId w:val="1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1A89">
        <w:rPr>
          <w:rFonts w:ascii="Times New Roman" w:eastAsia="Times New Roman" w:hAnsi="Times New Roman" w:cs="Times New Roman"/>
          <w:sz w:val="24"/>
          <w:szCs w:val="28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CA12E5" w:rsidRDefault="00CA12E5">
      <w:pPr>
        <w:rPr>
          <w:rFonts w:ascii="montserrat" w:eastAsia="Times New Roman" w:hAnsi="montserrat" w:cs="Times New Roman"/>
          <w:color w:val="191919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color w:val="191919"/>
          <w:sz w:val="27"/>
          <w:szCs w:val="27"/>
          <w:lang w:eastAsia="ru-RU"/>
        </w:rPr>
        <w:br w:type="page"/>
      </w:r>
    </w:p>
    <w:p w:rsidR="00284319" w:rsidRDefault="00284319" w:rsidP="002E28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Порядок проведения апелляции к результатам школьного этапа ВсОШ, проведенного на платформе «Сириус.Курсы»</w:t>
      </w:r>
    </w:p>
    <w:p w:rsidR="002E28F6" w:rsidRPr="002E28F6" w:rsidRDefault="002E28F6" w:rsidP="002E28F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E28F6" w:rsidRDefault="00284319" w:rsidP="0063593B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заданий.</w:t>
      </w:r>
    </w:p>
    <w:p w:rsidR="00284319" w:rsidRPr="002E28F6" w:rsidRDefault="00284319" w:rsidP="0063593B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по возможности отвечает на поставленный вопрос. Если верный по смыслу ответ не засчитан, учитель передает вопрос участника региональному координатору.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</w:t>
      </w:r>
      <w:r w:rsidR="005D37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координатор передает вопрос в региональную апелляционную комиссию. В течение 2 календарных дней региональная апелляционная комиссия рассматривает вопрос и дает на него ответ.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достаточных оснований полагать, что верный по смыслу ответ не засчитан, региональная апелляционная комиссия передает вопрос Образовательный Фонд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пересчета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:rsidR="00284319" w:rsidRPr="002E28F6" w:rsidRDefault="00284319" w:rsidP="002E28F6">
      <w:pPr>
        <w:pStyle w:val="a7"/>
        <w:numPr>
          <w:ilvl w:val="0"/>
          <w:numId w:val="2"/>
        </w:numPr>
        <w:spacing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14 календарных дней со дня проведения олимпиады Образовательный Фонд «Талант и успех» публикует окончательные результаты в системе ФИС ОКО на личных страницах образовательных организаций.</w:t>
      </w:r>
    </w:p>
    <w:p w:rsidR="00BA09CC" w:rsidRPr="002E28F6" w:rsidRDefault="00BA09CC" w:rsidP="002E28F6">
      <w:pPr>
        <w:spacing w:line="450" w:lineRule="atLeast"/>
        <w:jc w:val="both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A09CC" w:rsidRPr="002E28F6" w:rsidRDefault="00BA09CC" w:rsidP="002E28F6">
      <w:pPr>
        <w:spacing w:line="450" w:lineRule="atLeast"/>
        <w:jc w:val="both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sectPr w:rsidR="00BA09CC" w:rsidRPr="002E28F6" w:rsidSect="002F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55E"/>
    <w:multiLevelType w:val="hybridMultilevel"/>
    <w:tmpl w:val="6926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601E"/>
    <w:multiLevelType w:val="hybridMultilevel"/>
    <w:tmpl w:val="498C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A7"/>
    <w:rsid w:val="00026579"/>
    <w:rsid w:val="00090CE1"/>
    <w:rsid w:val="00110668"/>
    <w:rsid w:val="00212682"/>
    <w:rsid w:val="00282B93"/>
    <w:rsid w:val="00284319"/>
    <w:rsid w:val="002E28F6"/>
    <w:rsid w:val="002F4BF7"/>
    <w:rsid w:val="00300BFA"/>
    <w:rsid w:val="0038720F"/>
    <w:rsid w:val="0039573E"/>
    <w:rsid w:val="003C6AC4"/>
    <w:rsid w:val="003E3D88"/>
    <w:rsid w:val="004851E6"/>
    <w:rsid w:val="004A214A"/>
    <w:rsid w:val="004E7E03"/>
    <w:rsid w:val="005433F5"/>
    <w:rsid w:val="005654D8"/>
    <w:rsid w:val="00573CD6"/>
    <w:rsid w:val="005D374A"/>
    <w:rsid w:val="00643D9C"/>
    <w:rsid w:val="00655E7C"/>
    <w:rsid w:val="00673A69"/>
    <w:rsid w:val="007E2EB1"/>
    <w:rsid w:val="008B3CA4"/>
    <w:rsid w:val="008D311E"/>
    <w:rsid w:val="009732AA"/>
    <w:rsid w:val="009C0541"/>
    <w:rsid w:val="00A51D20"/>
    <w:rsid w:val="00A9371A"/>
    <w:rsid w:val="00BA091A"/>
    <w:rsid w:val="00BA09CC"/>
    <w:rsid w:val="00BA31C1"/>
    <w:rsid w:val="00BC693B"/>
    <w:rsid w:val="00C22DAF"/>
    <w:rsid w:val="00C90BA7"/>
    <w:rsid w:val="00CA12E5"/>
    <w:rsid w:val="00DA2807"/>
    <w:rsid w:val="00DD015B"/>
    <w:rsid w:val="00ED719A"/>
    <w:rsid w:val="00F0763F"/>
    <w:rsid w:val="00FE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F7"/>
  </w:style>
  <w:style w:type="paragraph" w:styleId="2">
    <w:name w:val="heading 2"/>
    <w:basedOn w:val="a"/>
    <w:link w:val="20"/>
    <w:uiPriority w:val="9"/>
    <w:qFormat/>
    <w:rsid w:val="00284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4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319"/>
    <w:rPr>
      <w:b/>
      <w:bCs/>
    </w:rPr>
  </w:style>
  <w:style w:type="character" w:styleId="a6">
    <w:name w:val="Emphasis"/>
    <w:basedOn w:val="a0"/>
    <w:uiPriority w:val="20"/>
    <w:qFormat/>
    <w:rsid w:val="00284319"/>
    <w:rPr>
      <w:i/>
      <w:iCs/>
    </w:rPr>
  </w:style>
  <w:style w:type="paragraph" w:styleId="a7">
    <w:name w:val="List Paragraph"/>
    <w:basedOn w:val="a"/>
    <w:uiPriority w:val="34"/>
    <w:qFormat/>
    <w:rsid w:val="00BA31C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433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22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6708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2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0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1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69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061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80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686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35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16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2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2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0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8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1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78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27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89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74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87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082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47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04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12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28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12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3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3922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4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829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47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68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71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33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837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23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5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7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1926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51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71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304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1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73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4985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5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1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4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9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19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8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8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86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62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4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34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859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30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26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588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01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8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46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8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86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08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88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5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603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81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56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85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86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32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7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9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48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1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-fisoko.obrnadzor.gov.ru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http://uts.sirius.online/" TargetMode="External"/><Relationship Id="rId10" Type="http://schemas.openxmlformats.org/officeDocument/2006/relationships/hyperlink" Target="https://sochisirius.ru/uploads/f/vos_school_21_tech_regul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Татьяна Георгиевна</dc:creator>
  <cp:lastModifiedBy>Татьяна</cp:lastModifiedBy>
  <cp:revision>2</cp:revision>
  <dcterms:created xsi:type="dcterms:W3CDTF">2021-09-28T09:30:00Z</dcterms:created>
  <dcterms:modified xsi:type="dcterms:W3CDTF">2021-09-28T09:30:00Z</dcterms:modified>
</cp:coreProperties>
</file>